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91AAA" w14:textId="77777777" w:rsidR="0018301C" w:rsidRPr="00025FC0" w:rsidRDefault="00025FC0">
      <w:pPr>
        <w:pStyle w:val="aa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025FC0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Чек-лист: матриц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а</w:t>
      </w:r>
      <w:r w:rsidRPr="00025FC0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ответственности по трем </w:t>
      </w:r>
      <w:proofErr w:type="spellStart"/>
      <w:r w:rsidRPr="00025FC0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профстандартам</w:t>
      </w:r>
      <w:proofErr w:type="spellEnd"/>
    </w:p>
    <w:p w14:paraId="3310E43E" w14:textId="2D92879B" w:rsidR="0018301C" w:rsidRPr="00025FC0" w:rsidRDefault="00025FC0">
      <w:pPr>
        <w:rPr>
          <w:rFonts w:ascii="Times New Roman" w:hAnsi="Times New Roman" w:cs="Times New Roman"/>
          <w:lang w:val="ru-RU"/>
        </w:rPr>
      </w:pPr>
      <w:r w:rsidRPr="00025FC0">
        <w:rPr>
          <w:rFonts w:ascii="Times New Roman" w:hAnsi="Times New Roman" w:cs="Times New Roman"/>
          <w:i/>
          <w:lang w:val="ru-RU"/>
        </w:rPr>
        <w:t>Инструмент для управленческой команды СПО. Помогает распределить трудовые функции трех проф</w:t>
      </w:r>
      <w:r w:rsidR="00F7641E">
        <w:rPr>
          <w:rFonts w:ascii="Times New Roman" w:hAnsi="Times New Roman" w:cs="Times New Roman"/>
          <w:i/>
          <w:lang w:val="ru-RU"/>
        </w:rPr>
        <w:t xml:space="preserve">ессиональных </w:t>
      </w:r>
      <w:r w:rsidRPr="00025FC0">
        <w:rPr>
          <w:rFonts w:ascii="Times New Roman" w:hAnsi="Times New Roman" w:cs="Times New Roman"/>
          <w:i/>
          <w:lang w:val="ru-RU"/>
        </w:rPr>
        <w:t>стандартов по этапам управленческого цикла без дублирования и разрывов ответственности.</w:t>
      </w:r>
    </w:p>
    <w:p w14:paraId="2A10FB5C" w14:textId="77777777" w:rsidR="0018301C" w:rsidRPr="00F7641E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F7641E">
        <w:rPr>
          <w:rFonts w:ascii="Times New Roman" w:hAnsi="Times New Roman" w:cs="Times New Roman"/>
          <w:color w:val="auto"/>
          <w:lang w:val="ru-RU"/>
        </w:rPr>
        <w:t>Шаг 1. Подготовка исходных данных</w:t>
      </w:r>
    </w:p>
    <w:p w14:paraId="6887D448" w14:textId="0D23DEB0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 xml:space="preserve">Собраны актуальные редакции трех </w:t>
      </w:r>
      <w:proofErr w:type="spellStart"/>
      <w:r w:rsidRPr="00025FC0">
        <w:rPr>
          <w:rFonts w:ascii="Times New Roman" w:hAnsi="Times New Roman" w:cs="Times New Roman"/>
          <w:lang w:val="ru-RU"/>
        </w:rPr>
        <w:t>профстандартов</w:t>
      </w:r>
      <w:proofErr w:type="spellEnd"/>
      <w:r w:rsidRPr="00025FC0">
        <w:rPr>
          <w:rFonts w:ascii="Times New Roman" w:hAnsi="Times New Roman" w:cs="Times New Roman"/>
          <w:lang w:val="ru-RU"/>
        </w:rPr>
        <w:t xml:space="preserve">: </w:t>
      </w:r>
      <w:r w:rsidR="00F7641E">
        <w:rPr>
          <w:rFonts w:ascii="Times New Roman" w:hAnsi="Times New Roman" w:cs="Times New Roman"/>
          <w:lang w:val="ru-RU"/>
        </w:rPr>
        <w:t>01.016 Р</w:t>
      </w:r>
      <w:r w:rsidRPr="00025FC0">
        <w:rPr>
          <w:rFonts w:ascii="Times New Roman" w:hAnsi="Times New Roman" w:cs="Times New Roman"/>
          <w:lang w:val="ru-RU"/>
        </w:rPr>
        <w:t xml:space="preserve">уководитель </w:t>
      </w:r>
      <w:r w:rsidR="00F7641E">
        <w:rPr>
          <w:rFonts w:ascii="Times New Roman" w:hAnsi="Times New Roman" w:cs="Times New Roman"/>
          <w:lang w:val="ru-RU"/>
        </w:rPr>
        <w:t>профессиональной образовательной организации</w:t>
      </w:r>
      <w:r w:rsidRPr="00025FC0">
        <w:rPr>
          <w:rFonts w:ascii="Times New Roman" w:hAnsi="Times New Roman" w:cs="Times New Roman"/>
          <w:lang w:val="ru-RU"/>
        </w:rPr>
        <w:t xml:space="preserve">, </w:t>
      </w:r>
      <w:r w:rsidR="00F7641E">
        <w:rPr>
          <w:rFonts w:ascii="Times New Roman" w:hAnsi="Times New Roman" w:cs="Times New Roman"/>
          <w:lang w:val="ru-RU"/>
        </w:rPr>
        <w:t>01.015 П</w:t>
      </w:r>
      <w:r w:rsidRPr="00025FC0">
        <w:rPr>
          <w:rFonts w:ascii="Times New Roman" w:hAnsi="Times New Roman" w:cs="Times New Roman"/>
          <w:lang w:val="ru-RU"/>
        </w:rPr>
        <w:t>едагог профессионального обучения</w:t>
      </w:r>
      <w:r w:rsidR="00F7641E">
        <w:rPr>
          <w:rFonts w:ascii="Times New Roman" w:hAnsi="Times New Roman" w:cs="Times New Roman"/>
          <w:lang w:val="ru-RU"/>
        </w:rPr>
        <w:t>, среднего профессионального образования</w:t>
      </w:r>
      <w:r w:rsidRPr="00025FC0">
        <w:rPr>
          <w:rFonts w:ascii="Times New Roman" w:hAnsi="Times New Roman" w:cs="Times New Roman"/>
          <w:lang w:val="ru-RU"/>
        </w:rPr>
        <w:t xml:space="preserve">, </w:t>
      </w:r>
      <w:r w:rsidR="00F7641E">
        <w:rPr>
          <w:rFonts w:ascii="Times New Roman" w:hAnsi="Times New Roman" w:cs="Times New Roman"/>
          <w:lang w:val="ru-RU"/>
        </w:rPr>
        <w:t>01.005 С</w:t>
      </w:r>
      <w:r w:rsidRPr="00025FC0">
        <w:rPr>
          <w:rFonts w:ascii="Times New Roman" w:hAnsi="Times New Roman" w:cs="Times New Roman"/>
          <w:lang w:val="ru-RU"/>
        </w:rPr>
        <w:t>пециалист в области воспитания</w:t>
      </w:r>
    </w:p>
    <w:p w14:paraId="3DE7C285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Выписаны все обобщенные трудовые функции (ОТФ) каждого стандарта</w:t>
      </w:r>
    </w:p>
    <w:p w14:paraId="7F1E4586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Выписаны все трудовые функции (ТФ) внутри каждой ОТФ с кодами</w:t>
      </w:r>
    </w:p>
    <w:p w14:paraId="475E2462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Выписаны трудовые действия (ТД), относящиеся к воспитательной деятельности</w:t>
      </w:r>
    </w:p>
    <w:p w14:paraId="01A6A370" w14:textId="6CA802C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Определен состав должностей в своей организации, попадающих под каждый стандарт (директор, зам</w:t>
      </w:r>
      <w:r w:rsidR="00F7641E">
        <w:rPr>
          <w:rFonts w:ascii="Times New Roman" w:hAnsi="Times New Roman" w:cs="Times New Roman"/>
          <w:lang w:val="ru-RU"/>
        </w:rPr>
        <w:t>естители</w:t>
      </w:r>
      <w:r w:rsidRPr="00025FC0">
        <w:rPr>
          <w:rFonts w:ascii="Times New Roman" w:hAnsi="Times New Roman" w:cs="Times New Roman"/>
          <w:lang w:val="ru-RU"/>
        </w:rPr>
        <w:t>, зав</w:t>
      </w:r>
      <w:r w:rsidR="00F7641E">
        <w:rPr>
          <w:rFonts w:ascii="Times New Roman" w:hAnsi="Times New Roman" w:cs="Times New Roman"/>
          <w:lang w:val="ru-RU"/>
        </w:rPr>
        <w:t>едующие</w:t>
      </w:r>
      <w:r w:rsidRPr="00025FC0">
        <w:rPr>
          <w:rFonts w:ascii="Times New Roman" w:hAnsi="Times New Roman" w:cs="Times New Roman"/>
          <w:lang w:val="ru-RU"/>
        </w:rPr>
        <w:t xml:space="preserve"> отделениями, педагоги, воспитатели, специалисты по воспитанию, советник директора, вожатый, тьютор и др.)</w:t>
      </w:r>
    </w:p>
    <w:p w14:paraId="70D8BF60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Шаг 2. Выбор рамки матрицы</w:t>
      </w:r>
    </w:p>
    <w:p w14:paraId="4632AEDA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Зафиксированы столбцы матрицы — этапы управленческого цикла: анализ → планирование → реализация → контроль → коррекция</w:t>
      </w:r>
    </w:p>
    <w:p w14:paraId="216AB2A5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 xml:space="preserve">Зафиксированы строки матрицы —конкретные должности внутри </w:t>
      </w:r>
      <w:proofErr w:type="spellStart"/>
      <w:r w:rsidRPr="00025FC0">
        <w:rPr>
          <w:rFonts w:ascii="Times New Roman" w:hAnsi="Times New Roman" w:cs="Times New Roman"/>
          <w:lang w:val="ru-RU"/>
        </w:rPr>
        <w:t>профстандарта</w:t>
      </w:r>
      <w:proofErr w:type="spellEnd"/>
    </w:p>
    <w:p w14:paraId="1554286E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Шаг 3. Распределение трудовых функций по этапам цикла</w:t>
      </w:r>
    </w:p>
    <w:p w14:paraId="589FB82F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Для каждой ТФ определен основной этап цикла, к которому она относится</w:t>
      </w:r>
    </w:p>
    <w:p w14:paraId="0269D412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Отмечены ТФ, которые охватывают сразу несколько этапов (например, мониторинг — и контроль, и анализ)</w:t>
      </w:r>
    </w:p>
    <w:p w14:paraId="30F966B8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Каждая ячейка матрицы содержит конкретную формулировку функции</w:t>
      </w:r>
    </w:p>
    <w:p w14:paraId="6AE672D1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Проверено, что на каждом этапе цикла есть хотя бы один вклад от каждой из трех ролей</w:t>
      </w:r>
    </w:p>
    <w:p w14:paraId="25CFA1D5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Шаг 4. Проверка на дублирование</w:t>
      </w:r>
    </w:p>
    <w:p w14:paraId="29801D0E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Выявлены ячейки, где две роли выполняют формально одинаковую функцию</w:t>
      </w:r>
    </w:p>
    <w:p w14:paraId="32E7702A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 xml:space="preserve">Для каждого дублирования определено: это оправданное </w:t>
      </w:r>
      <w:proofErr w:type="spellStart"/>
      <w:r w:rsidRPr="00025FC0">
        <w:rPr>
          <w:rFonts w:ascii="Times New Roman" w:hAnsi="Times New Roman" w:cs="Times New Roman"/>
          <w:lang w:val="ru-RU"/>
        </w:rPr>
        <w:t>соисполнение</w:t>
      </w:r>
      <w:proofErr w:type="spellEnd"/>
      <w:r w:rsidRPr="00025FC0">
        <w:rPr>
          <w:rFonts w:ascii="Times New Roman" w:hAnsi="Times New Roman" w:cs="Times New Roman"/>
          <w:lang w:val="ru-RU"/>
        </w:rPr>
        <w:t xml:space="preserve"> (например, контроль на разных уровнях) или реальное пересечение полномочий</w:t>
      </w:r>
    </w:p>
    <w:p w14:paraId="73C6B912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Дублирующиеся функции разведены по уровню (стратегический / тактический / оперативный) либо по предмету ответственности</w:t>
      </w:r>
    </w:p>
    <w:p w14:paraId="29B6E220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Шаг 5. Проверка на разрывы</w:t>
      </w:r>
    </w:p>
    <w:p w14:paraId="680D9F65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Проверены все этапы цикла на наличие «слепых зон» — функций без ответственного исполнителя</w:t>
      </w:r>
    </w:p>
    <w:p w14:paraId="6DA8C140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lastRenderedPageBreak/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Отдельно проверена зона перехода между этапами (например, кто отвечает за передачу результатов диагностики от специалиста по воспитанию к планированию у руководителя)</w:t>
      </w:r>
    </w:p>
    <w:p w14:paraId="7E0AB31A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Отдельно проверена зона перехода между должностями (кто закрывает разрыв между решением руководства и его реализацией на уровне группы/занятия)</w:t>
      </w:r>
    </w:p>
    <w:p w14:paraId="7B85DA36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Шаг 6. Оформление матрицы</w:t>
      </w:r>
    </w:p>
    <w:p w14:paraId="59114DDD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 xml:space="preserve">Матрица оформлена в виде таблицы или </w:t>
      </w:r>
      <w:proofErr w:type="spellStart"/>
      <w:r w:rsidRPr="00025FC0">
        <w:rPr>
          <w:rFonts w:ascii="Times New Roman" w:hAnsi="Times New Roman" w:cs="Times New Roman"/>
        </w:rPr>
        <w:t>swimlane</w:t>
      </w:r>
      <w:proofErr w:type="spellEnd"/>
      <w:r w:rsidRPr="00025FC0">
        <w:rPr>
          <w:rFonts w:ascii="Times New Roman" w:hAnsi="Times New Roman" w:cs="Times New Roman"/>
          <w:lang w:val="ru-RU"/>
        </w:rPr>
        <w:t>-схемы для наглядности</w:t>
      </w:r>
    </w:p>
    <w:p w14:paraId="07E5080E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 xml:space="preserve">Каждая ячейка содержит: формулировку функции, код ТФ по </w:t>
      </w:r>
      <w:proofErr w:type="spellStart"/>
      <w:r w:rsidRPr="00025FC0">
        <w:rPr>
          <w:rFonts w:ascii="Times New Roman" w:hAnsi="Times New Roman" w:cs="Times New Roman"/>
          <w:lang w:val="ru-RU"/>
        </w:rPr>
        <w:t>профстандарту</w:t>
      </w:r>
      <w:proofErr w:type="spellEnd"/>
      <w:r w:rsidRPr="00025FC0">
        <w:rPr>
          <w:rFonts w:ascii="Times New Roman" w:hAnsi="Times New Roman" w:cs="Times New Roman"/>
          <w:lang w:val="ru-RU"/>
        </w:rPr>
        <w:t>, ответственную роль/должность</w:t>
      </w:r>
    </w:p>
    <w:p w14:paraId="7872C2B8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Матрица содержит легенду с расшифровкой кодов ОТФ/ТФ</w:t>
      </w:r>
    </w:p>
    <w:p w14:paraId="65A5118A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Матрица утверждена локальным актом организации (например, приложением к положению о воспитательной работе)</w:t>
      </w:r>
    </w:p>
    <w:p w14:paraId="089ECF5A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Шаг 7. Внедрение и сопровождение</w:t>
      </w:r>
    </w:p>
    <w:p w14:paraId="4F85589B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Матрица доведена до всех участников (совещание, методический семинар, публикация во внутренней документации)</w:t>
      </w:r>
    </w:p>
    <w:p w14:paraId="49A512E4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 xml:space="preserve">Назначен ответственный за актуализацию матрицы при изменении/появлении </w:t>
      </w:r>
      <w:proofErr w:type="spellStart"/>
      <w:r w:rsidRPr="00025FC0">
        <w:rPr>
          <w:rFonts w:ascii="Times New Roman" w:hAnsi="Times New Roman" w:cs="Times New Roman"/>
          <w:lang w:val="ru-RU"/>
        </w:rPr>
        <w:t>профстандартов</w:t>
      </w:r>
      <w:proofErr w:type="spellEnd"/>
      <w:r w:rsidRPr="00025FC0">
        <w:rPr>
          <w:rFonts w:ascii="Times New Roman" w:hAnsi="Times New Roman" w:cs="Times New Roman"/>
          <w:lang w:val="ru-RU"/>
        </w:rPr>
        <w:t xml:space="preserve"> или структуры организации</w:t>
      </w:r>
    </w:p>
    <w:p w14:paraId="5CD293D6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Установлена периодичность пересмотра матрицы (рекомендуется не реже одного раза в учебный год)</w:t>
      </w:r>
    </w:p>
    <w:p w14:paraId="157E5EDF" w14:textId="77777777" w:rsidR="0018301C" w:rsidRPr="00025FC0" w:rsidRDefault="00025FC0" w:rsidP="00025FC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  <w:r w:rsidRPr="00025FC0">
        <w:rPr>
          <w:rFonts w:ascii="Segoe UI Symbol" w:hAnsi="Segoe UI Symbol" w:cs="Segoe UI Symbol"/>
          <w:b/>
          <w:lang w:val="ru-RU"/>
        </w:rPr>
        <w:t>☐</w:t>
      </w:r>
      <w:r w:rsidRPr="00025FC0">
        <w:rPr>
          <w:rFonts w:ascii="Times New Roman" w:hAnsi="Times New Roman" w:cs="Times New Roman"/>
          <w:b/>
          <w:lang w:val="ru-RU"/>
        </w:rPr>
        <w:t xml:space="preserve">   </w:t>
      </w:r>
      <w:r w:rsidRPr="00025FC0">
        <w:rPr>
          <w:rFonts w:ascii="Times New Roman" w:hAnsi="Times New Roman" w:cs="Times New Roman"/>
          <w:lang w:val="ru-RU"/>
        </w:rPr>
        <w:t>Матрица используется как основа для распределения нагрузки, должностных инструкций и оценки эффективности воспитательной работы</w:t>
      </w:r>
    </w:p>
    <w:p w14:paraId="2C0A5A98" w14:textId="77777777" w:rsidR="0018301C" w:rsidRPr="00025FC0" w:rsidRDefault="00025FC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025FC0">
        <w:rPr>
          <w:rFonts w:ascii="Times New Roman" w:hAnsi="Times New Roman" w:cs="Times New Roman"/>
          <w:color w:val="auto"/>
          <w:lang w:val="ru-RU"/>
        </w:rPr>
        <w:t>Итоговый критерий готовности матрицы</w:t>
      </w:r>
    </w:p>
    <w:p w14:paraId="24423AEF" w14:textId="60D71826" w:rsidR="0018301C" w:rsidRPr="00025FC0" w:rsidRDefault="00025FC0">
      <w:pPr>
        <w:rPr>
          <w:rFonts w:ascii="Times New Roman" w:hAnsi="Times New Roman" w:cs="Times New Roman"/>
          <w:lang w:val="ru-RU"/>
        </w:rPr>
      </w:pPr>
      <w:r w:rsidRPr="00025FC0">
        <w:rPr>
          <w:rFonts w:ascii="Times New Roman" w:hAnsi="Times New Roman" w:cs="Times New Roman"/>
          <w:lang w:val="ru-RU"/>
        </w:rPr>
        <w:t>Матрица считается рабочей, если по каждому из пяти этапов управленческого цикла и по каждо</w:t>
      </w:r>
      <w:r w:rsidR="00F7641E">
        <w:rPr>
          <w:rFonts w:ascii="Times New Roman" w:hAnsi="Times New Roman" w:cs="Times New Roman"/>
          <w:lang w:val="ru-RU"/>
        </w:rPr>
        <w:t xml:space="preserve">му </w:t>
      </w:r>
      <w:r w:rsidRPr="00025FC0">
        <w:rPr>
          <w:rFonts w:ascii="Times New Roman" w:hAnsi="Times New Roman" w:cs="Times New Roman"/>
          <w:lang w:val="ru-RU"/>
        </w:rPr>
        <w:t xml:space="preserve">из трех </w:t>
      </w:r>
      <w:r w:rsidR="00F7641E">
        <w:rPr>
          <w:rFonts w:ascii="Times New Roman" w:hAnsi="Times New Roman" w:cs="Times New Roman"/>
          <w:lang w:val="ru-RU"/>
        </w:rPr>
        <w:t>профстандартов</w:t>
      </w:r>
      <w:r w:rsidRPr="00025FC0">
        <w:rPr>
          <w:rFonts w:ascii="Times New Roman" w:hAnsi="Times New Roman" w:cs="Times New Roman"/>
          <w:lang w:val="ru-RU"/>
        </w:rPr>
        <w:t xml:space="preserve"> можно однозначно ответить на вопрос: </w:t>
      </w:r>
      <w:r w:rsidRPr="00025FC0">
        <w:rPr>
          <w:rFonts w:ascii="Times New Roman" w:hAnsi="Times New Roman" w:cs="Times New Roman"/>
          <w:b/>
          <w:lang w:val="ru-RU"/>
        </w:rPr>
        <w:t xml:space="preserve">что конкретно делает эта роль на этом этапе, и на основании какого пункта </w:t>
      </w:r>
      <w:proofErr w:type="spellStart"/>
      <w:r w:rsidRPr="00025FC0">
        <w:rPr>
          <w:rFonts w:ascii="Times New Roman" w:hAnsi="Times New Roman" w:cs="Times New Roman"/>
          <w:b/>
          <w:lang w:val="ru-RU"/>
        </w:rPr>
        <w:t>профстандарта</w:t>
      </w:r>
      <w:proofErr w:type="spellEnd"/>
      <w:r w:rsidRPr="00025FC0">
        <w:rPr>
          <w:rFonts w:ascii="Times New Roman" w:hAnsi="Times New Roman" w:cs="Times New Roman"/>
          <w:b/>
          <w:lang w:val="ru-RU"/>
        </w:rPr>
        <w:t>.</w:t>
      </w:r>
    </w:p>
    <w:sectPr w:rsidR="0018301C" w:rsidRPr="00025FC0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F426D"/>
    <w:multiLevelType w:val="hybridMultilevel"/>
    <w:tmpl w:val="FED28466"/>
    <w:lvl w:ilvl="0" w:tplc="289AFF6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569090">
    <w:abstractNumId w:val="8"/>
  </w:num>
  <w:num w:numId="2" w16cid:durableId="280186893">
    <w:abstractNumId w:val="6"/>
  </w:num>
  <w:num w:numId="3" w16cid:durableId="1354725344">
    <w:abstractNumId w:val="5"/>
  </w:num>
  <w:num w:numId="4" w16cid:durableId="869341165">
    <w:abstractNumId w:val="4"/>
  </w:num>
  <w:num w:numId="5" w16cid:durableId="1605335100">
    <w:abstractNumId w:val="7"/>
  </w:num>
  <w:num w:numId="6" w16cid:durableId="2102287294">
    <w:abstractNumId w:val="3"/>
  </w:num>
  <w:num w:numId="7" w16cid:durableId="750586790">
    <w:abstractNumId w:val="2"/>
  </w:num>
  <w:num w:numId="8" w16cid:durableId="1231767366">
    <w:abstractNumId w:val="1"/>
  </w:num>
  <w:num w:numId="9" w16cid:durableId="347096938">
    <w:abstractNumId w:val="0"/>
  </w:num>
  <w:num w:numId="10" w16cid:durableId="650351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FC0"/>
    <w:rsid w:val="00034616"/>
    <w:rsid w:val="0006063C"/>
    <w:rsid w:val="0015074B"/>
    <w:rsid w:val="0018301C"/>
    <w:rsid w:val="00194829"/>
    <w:rsid w:val="0029639D"/>
    <w:rsid w:val="00326F90"/>
    <w:rsid w:val="00AA1D8D"/>
    <w:rsid w:val="00B47730"/>
    <w:rsid w:val="00CB0664"/>
    <w:rsid w:val="00F764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BCB19A"/>
  <w14:defaultImageDpi w14:val="300"/>
  <w15:docId w15:val="{8E63EA06-D0F2-420D-BC8D-962048D2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711E46-8A62-428C-A608-BD19503FC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Михаил Куликовский</cp:lastModifiedBy>
  <cp:revision>2</cp:revision>
  <dcterms:created xsi:type="dcterms:W3CDTF">2026-07-23T06:12:00Z</dcterms:created>
  <dcterms:modified xsi:type="dcterms:W3CDTF">2026-07-23T06:12:00Z</dcterms:modified>
  <cp:category/>
</cp:coreProperties>
</file>